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3F" w:rsidRPr="0063263F" w:rsidRDefault="0063263F" w:rsidP="006326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Утвърждавам</w:t>
      </w: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  <w:t>Председател на Административен съд София-град</w:t>
      </w: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   Радостин Радков</w:t>
      </w: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63263F" w:rsidRPr="0063263F" w:rsidRDefault="0063263F" w:rsidP="006326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t>Длъжностна характеристика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proofErr w:type="spellStart"/>
      <w:r w:rsidRPr="0063263F">
        <w:rPr>
          <w:rFonts w:ascii="Arial" w:eastAsia="Times New Roman" w:hAnsi="Arial" w:cs="Arial"/>
          <w:b/>
          <w:sz w:val="24"/>
          <w:szCs w:val="24"/>
          <w:lang w:val="ru-RU" w:eastAsia="bg-BG"/>
        </w:rPr>
        <w:t>Длъжност</w:t>
      </w:r>
      <w:proofErr w:type="spellEnd"/>
      <w:r w:rsidRPr="0063263F">
        <w:rPr>
          <w:rFonts w:ascii="Arial" w:eastAsia="Times New Roman" w:hAnsi="Arial" w:cs="Arial"/>
          <w:b/>
          <w:sz w:val="24"/>
          <w:szCs w:val="24"/>
          <w:lang w:val="ru-RU" w:eastAsia="bg-BG"/>
        </w:rPr>
        <w:t>: Системен администратор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val="ru-RU" w:eastAsia="bg-BG"/>
        </w:rPr>
        <w:t>Код по НКПД 2522 6001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t>І. Изисквания за заеманата длъжност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За длъжността системен администратор се назначава лице, което: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български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гражданин, гражданин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държава-членка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съюз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-страна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Споразумението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пространство, или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Конфедерация Швейцария;</w:t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навършило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пълнолетие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поставено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под запрещение;</w:t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осъждано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лишаване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свобода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умишлено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престъпление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общ характер;</w:t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лишено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правото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определена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B70E1" w:rsidRDefault="00AB70E1" w:rsidP="00AB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отговаря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минималните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степен 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завършено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образование и ранг или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професионален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опит,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специфичните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предвидени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нормативните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актове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съответната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B70E1" w:rsidRDefault="00AB70E1" w:rsidP="00AB70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липса на обстоятелства по чл. 340а, ал.2 от Закона за съдебната власт.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bookmarkStart w:id="0" w:name="_GoBack"/>
      <w:bookmarkEnd w:id="0"/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t>ІІ. Основни функции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>Подпомага административния ръководител и съдебния администратор във въвеждането и поддържането на информационните и периферните системи в съда; поддържа наличния хардуер и софтуер, анализира нуждите от промяна и прави предложения за актуализиране и усъвършенстване на системата.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t>ІІІ. Основни длъжностни задължения</w:t>
      </w: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18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отговаря за програмното и технологичното осигуряване на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br/>
        <w:t>компютърната техника.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осигурява интегрирането на информационните системи на съда с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br/>
        <w:t>информационните системи на други ведомства.</w:t>
      </w:r>
    </w:p>
    <w:p w:rsidR="0063263F" w:rsidRPr="0063263F" w:rsidRDefault="0063263F" w:rsidP="0063263F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Да и</w:t>
      </w:r>
      <w:r w:rsidRPr="006326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нсталира, конфигурира и поддържа работни станции c операционна система Windows в мрежова среда Windows Server и офис пакет Microsoft Office.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инсталира локални, мрежови принтери и други периферни устройства.</w:t>
      </w:r>
    </w:p>
    <w:p w:rsidR="0063263F" w:rsidRP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администрира и контролира достъпа на потребителите до базите данни; управлява и следи за прибавянето на нови потребители към мрежата; осигурява, поддържа и контролира защитата на мрежата срещу опити за неоторизиран достъп.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конфигурира, настройва и поддържа офис приложения, софтуер за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br/>
        <w:t>локализация на работната среда, антивирусни пакети и други.</w:t>
      </w:r>
    </w:p>
    <w:p w:rsidR="0063263F" w:rsidRP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администрира ТСР/IР мрежи и услуги, администрира активни мрежови LAN/WAN устройства - модеми.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извършва техническа поддръжка на наличния хардуер и прави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br/>
        <w:t>предложения за периодично технологично обновяване.</w:t>
      </w:r>
    </w:p>
    <w:p w:rsidR="0063263F" w:rsidRP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отговаря за съхраняването на натрупаната информация, като периодично я архивира на електронен носител.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извършва периодична актуализация на операционните системи или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br/>
        <w:t>приложен софтуер и на наличните бази данни.</w:t>
      </w:r>
    </w:p>
    <w:p w:rsidR="0063263F" w:rsidRP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анализира нуждите от промяна в текущия специализиран софтуер и изготвя доклад за съответните такива.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докладва на съдебния администратор за всички текущи проблеми във връзка с наличния хардуер и софтуер; прави предложения за закупуване на нови и модернизиране на съществуващи програмни продукти, като извършва инсталирането и поддържането им.</w:t>
      </w:r>
    </w:p>
    <w:p w:rsidR="0063263F" w:rsidRDefault="0063263F" w:rsidP="006326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провежда обучение на съдиите и съдебните служители за работа с програмни продукти и периферни устройства; подпомага ги при възникване на проблеми при работата им със софтуера.</w:t>
      </w:r>
    </w:p>
    <w:p w:rsidR="0063263F" w:rsidRPr="0063263F" w:rsidRDefault="0063263F" w:rsidP="0063263F">
      <w:pPr>
        <w:pStyle w:val="HTML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корупция, измами или други нередности.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изработва правила и инструкции относно ползването на базата данни.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извършва и други действия, които са му възложени от административния ръководител и съдебния администратор.</w:t>
      </w:r>
    </w:p>
    <w:p w:rsidR="0063263F" w:rsidRPr="0063263F" w:rsidRDefault="0063263F" w:rsidP="0063263F">
      <w:pPr>
        <w:numPr>
          <w:ilvl w:val="0"/>
          <w:numId w:val="2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Да изпълнява служебните си задължения в делово облекло и да носи табелка с името и длъжността си.</w:t>
      </w: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t>ІV. Отговорности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Отлични познания по  мрежови и информационни системи.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 xml:space="preserve">Носи отговорност за точното и качествено изпълнение на утвърдените с настоящата длъжностна характеристика задачи. 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Носи отговорност за получената служебна информация.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Носи отговорност за компютърната техника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Носи отговорност за спазване на Етичния кодекс и вътрешните правила, утвърдени от административния ръководител</w:t>
      </w:r>
    </w:p>
    <w:p w:rsidR="0063263F" w:rsidRPr="0063263F" w:rsidRDefault="0063263F" w:rsidP="0063263F">
      <w:pPr>
        <w:numPr>
          <w:ilvl w:val="0"/>
          <w:numId w:val="3"/>
        </w:num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Носи отговорност за административни пропуски и нарушения, създаващи предпоставки за корупция, измами и нередности.</w:t>
      </w: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V. Организационни връзки</w:t>
      </w: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 xml:space="preserve">   Длъжността системен администратор е изпълнителска. Системният  администратор е подчинен на съдебния администратор и на административния ръководител. Има непосредствени </w:t>
      </w:r>
      <w:r w:rsidRPr="0063263F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63263F">
        <w:rPr>
          <w:rFonts w:ascii="Arial" w:eastAsia="Times New Roman" w:hAnsi="Arial" w:cs="Arial"/>
          <w:sz w:val="24"/>
          <w:szCs w:val="24"/>
          <w:lang w:eastAsia="bg-BG"/>
        </w:rPr>
        <w:t xml:space="preserve">взаимоотношения със  съдебните служители и съдиите. Има вътрешни и външни професионални контакти с органи и организации в кръга на изпълняваните  функционални задължения.  </w:t>
      </w: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63263F">
        <w:rPr>
          <w:rFonts w:ascii="Arial" w:eastAsia="Times New Roman" w:hAnsi="Arial" w:cs="Arial"/>
          <w:sz w:val="24"/>
          <w:szCs w:val="24"/>
          <w:lang w:eastAsia="bg-BG"/>
        </w:rPr>
        <w:t>Настоящата длъжностна характеристика може да бъде изменяна и допълвана при променяна на изискванията и задълженията, произтичащи от нормативни или структурни промени.</w:t>
      </w: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63263F">
        <w:rPr>
          <w:rFonts w:ascii="Arial" w:eastAsia="Times New Roman" w:hAnsi="Arial" w:cs="Arial"/>
          <w:sz w:val="20"/>
          <w:szCs w:val="20"/>
          <w:lang w:eastAsia="bg-BG"/>
        </w:rPr>
        <w:t>…………………………                                                                        …………………………………</w:t>
      </w: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63263F">
        <w:rPr>
          <w:rFonts w:ascii="Arial" w:eastAsia="Times New Roman" w:hAnsi="Arial" w:cs="Arial"/>
          <w:sz w:val="20"/>
          <w:szCs w:val="20"/>
          <w:lang w:eastAsia="bg-BG"/>
        </w:rPr>
        <w:t>Дата на връчване                                                                               Име и подпис на служителя</w:t>
      </w:r>
    </w:p>
    <w:p w:rsidR="0063263F" w:rsidRPr="0063263F" w:rsidRDefault="0063263F" w:rsidP="006326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63F" w:rsidRPr="0063263F" w:rsidRDefault="0063263F" w:rsidP="0063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3263F" w:rsidRPr="0063263F" w:rsidRDefault="0063263F" w:rsidP="0063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5F1F" w:rsidRDefault="00DA5F1F"/>
    <w:sectPr w:rsidR="00D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D5AD2"/>
    <w:multiLevelType w:val="hybridMultilevel"/>
    <w:tmpl w:val="0C3843A0"/>
    <w:lvl w:ilvl="0" w:tplc="FA94BB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916D3"/>
    <w:multiLevelType w:val="hybridMultilevel"/>
    <w:tmpl w:val="85629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3F"/>
    <w:rsid w:val="0063263F"/>
    <w:rsid w:val="009E2336"/>
    <w:rsid w:val="00AB70E1"/>
    <w:rsid w:val="00D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32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rsid w:val="0063263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6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3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32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rsid w:val="0063263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6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3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2</cp:revision>
  <cp:lastPrinted>2014-04-10T06:07:00Z</cp:lastPrinted>
  <dcterms:created xsi:type="dcterms:W3CDTF">2018-09-14T07:26:00Z</dcterms:created>
  <dcterms:modified xsi:type="dcterms:W3CDTF">2018-09-14T07:26:00Z</dcterms:modified>
</cp:coreProperties>
</file>